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22A8" w14:textId="77777777" w:rsidR="00100059" w:rsidRPr="00100059" w:rsidRDefault="00100059" w:rsidP="00100059">
      <w:pPr>
        <w:rPr>
          <w:b/>
          <w:bCs/>
          <w:lang w:val="en-US"/>
        </w:rPr>
      </w:pPr>
      <w:r w:rsidRPr="00100059">
        <w:rPr>
          <w:b/>
          <w:bCs/>
          <w:lang w:val="en-US"/>
        </w:rPr>
        <w:t>Template response for delayed clinic letters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73"/>
        <w:gridCol w:w="4442"/>
      </w:tblGrid>
      <w:tr w:rsidR="00100059" w:rsidRPr="00100059" w14:paraId="5D3BA205" w14:textId="77777777" w:rsidTr="00100059">
        <w:trPr>
          <w:trHeight w:val="54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4DA4C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>Date</w:t>
            </w:r>
          </w:p>
        </w:tc>
        <w:tc>
          <w:tcPr>
            <w:tcW w:w="444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9678614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>GP Practice Name</w:t>
            </w:r>
          </w:p>
          <w:p w14:paraId="538F7964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>Surgery Address</w:t>
            </w:r>
          </w:p>
          <w:p w14:paraId="4230E026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>Contact Details</w:t>
            </w:r>
          </w:p>
          <w:p w14:paraId="6813DE14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 xml:space="preserve"> </w:t>
            </w:r>
          </w:p>
        </w:tc>
      </w:tr>
      <w:tr w:rsidR="00100059" w:rsidRPr="00100059" w14:paraId="36B529DC" w14:textId="77777777" w:rsidTr="00100059">
        <w:trPr>
          <w:trHeight w:val="54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38437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 xml:space="preserve">Trust Consultant Name </w:t>
            </w:r>
          </w:p>
          <w:p w14:paraId="0EB40920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 xml:space="preserve">Trust Details </w:t>
            </w:r>
            <w:r w:rsidRPr="00100059">
              <w:br/>
              <w:t>Contact details</w:t>
            </w:r>
          </w:p>
          <w:p w14:paraId="37B2FAB2" w14:textId="1F59A097" w:rsidR="00100059" w:rsidRPr="00100059" w:rsidRDefault="00100059" w:rsidP="00100059">
            <w:pPr>
              <w:spacing w:after="160" w:line="259" w:lineRule="auto"/>
            </w:pPr>
            <w:r w:rsidRPr="00100059">
              <w:t xml:space="preserve">  </w:t>
            </w:r>
          </w:p>
        </w:tc>
        <w:tc>
          <w:tcPr>
            <w:tcW w:w="4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83F66" w14:textId="77777777" w:rsidR="00100059" w:rsidRPr="00100059" w:rsidRDefault="00100059" w:rsidP="00100059">
            <w:pPr>
              <w:spacing w:after="160" w:line="259" w:lineRule="auto"/>
            </w:pPr>
          </w:p>
        </w:tc>
      </w:tr>
    </w:tbl>
    <w:p w14:paraId="1231CA32" w14:textId="77777777" w:rsidR="00100059" w:rsidRPr="00100059" w:rsidRDefault="00100059" w:rsidP="00100059">
      <w:r w:rsidRPr="00100059">
        <w:rPr>
          <w:lang w:val="en-US"/>
        </w:rPr>
        <w:t>Dear Dr</w:t>
      </w:r>
    </w:p>
    <w:p w14:paraId="1B26A267" w14:textId="77777777" w:rsidR="00100059" w:rsidRPr="00100059" w:rsidRDefault="00100059" w:rsidP="00100059">
      <w:r w:rsidRPr="00100059">
        <w:rPr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89"/>
        <w:gridCol w:w="6226"/>
      </w:tblGrid>
      <w:tr w:rsidR="00100059" w:rsidRPr="00100059" w14:paraId="6B2BF5BF" w14:textId="77777777" w:rsidTr="00100059">
        <w:trPr>
          <w:trHeight w:val="300"/>
        </w:trPr>
        <w:tc>
          <w:tcPr>
            <w:tcW w:w="2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43112C6" w14:textId="77777777" w:rsidR="00100059" w:rsidRPr="00100059" w:rsidRDefault="00100059" w:rsidP="00100059">
            <w:pPr>
              <w:spacing w:after="160" w:line="259" w:lineRule="auto"/>
            </w:pPr>
            <w:r w:rsidRPr="00100059">
              <w:rPr>
                <w:b/>
                <w:bCs/>
              </w:rPr>
              <w:t>Patient full name:</w:t>
            </w:r>
          </w:p>
        </w:tc>
        <w:tc>
          <w:tcPr>
            <w:tcW w:w="622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9AA0919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 xml:space="preserve"> </w:t>
            </w:r>
          </w:p>
        </w:tc>
      </w:tr>
      <w:tr w:rsidR="00100059" w:rsidRPr="00100059" w14:paraId="45B891B0" w14:textId="77777777" w:rsidTr="00100059">
        <w:trPr>
          <w:trHeight w:val="300"/>
        </w:trPr>
        <w:tc>
          <w:tcPr>
            <w:tcW w:w="2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107F8F49" w14:textId="77777777" w:rsidR="00100059" w:rsidRPr="00100059" w:rsidRDefault="00100059" w:rsidP="00100059">
            <w:pPr>
              <w:spacing w:after="160" w:line="259" w:lineRule="auto"/>
            </w:pPr>
            <w:r w:rsidRPr="00100059">
              <w:rPr>
                <w:b/>
                <w:bCs/>
              </w:rPr>
              <w:t>Patient DOB:</w:t>
            </w:r>
          </w:p>
        </w:tc>
        <w:tc>
          <w:tcPr>
            <w:tcW w:w="622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8A89068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 xml:space="preserve"> </w:t>
            </w:r>
          </w:p>
        </w:tc>
      </w:tr>
      <w:tr w:rsidR="00100059" w:rsidRPr="00100059" w14:paraId="06CE256A" w14:textId="77777777" w:rsidTr="00100059">
        <w:trPr>
          <w:trHeight w:val="300"/>
        </w:trPr>
        <w:tc>
          <w:tcPr>
            <w:tcW w:w="2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4B9F7B6" w14:textId="77777777" w:rsidR="00100059" w:rsidRPr="00100059" w:rsidRDefault="00100059" w:rsidP="00100059">
            <w:pPr>
              <w:spacing w:after="160" w:line="259" w:lineRule="auto"/>
            </w:pPr>
            <w:r w:rsidRPr="00100059">
              <w:rPr>
                <w:b/>
                <w:bCs/>
              </w:rPr>
              <w:t>Patient NHS number:</w:t>
            </w:r>
          </w:p>
        </w:tc>
        <w:tc>
          <w:tcPr>
            <w:tcW w:w="622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D60D4BC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 xml:space="preserve"> </w:t>
            </w:r>
          </w:p>
        </w:tc>
      </w:tr>
      <w:tr w:rsidR="00100059" w:rsidRPr="00100059" w14:paraId="0DC039FC" w14:textId="77777777" w:rsidTr="00100059">
        <w:trPr>
          <w:trHeight w:val="300"/>
        </w:trPr>
        <w:tc>
          <w:tcPr>
            <w:tcW w:w="2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2D7E0363" w14:textId="77777777" w:rsidR="00100059" w:rsidRPr="00100059" w:rsidRDefault="00100059" w:rsidP="00100059">
            <w:pPr>
              <w:spacing w:after="160" w:line="259" w:lineRule="auto"/>
            </w:pPr>
            <w:r w:rsidRPr="00100059">
              <w:rPr>
                <w:b/>
                <w:bCs/>
              </w:rPr>
              <w:t>Patient home address:</w:t>
            </w:r>
          </w:p>
        </w:tc>
        <w:tc>
          <w:tcPr>
            <w:tcW w:w="622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654C96D" w14:textId="77777777" w:rsidR="00100059" w:rsidRPr="00100059" w:rsidRDefault="00100059" w:rsidP="00100059">
            <w:pPr>
              <w:spacing w:after="160" w:line="259" w:lineRule="auto"/>
            </w:pPr>
            <w:r w:rsidRPr="00100059">
              <w:t xml:space="preserve"> </w:t>
            </w:r>
          </w:p>
        </w:tc>
      </w:tr>
      <w:tr w:rsidR="00100059" w:rsidRPr="00100059" w14:paraId="3044F0CB" w14:textId="77777777" w:rsidTr="00100059">
        <w:trPr>
          <w:trHeight w:val="300"/>
        </w:trPr>
        <w:tc>
          <w:tcPr>
            <w:tcW w:w="2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227D34CB" w14:textId="77777777" w:rsidR="00100059" w:rsidRPr="00100059" w:rsidRDefault="00100059" w:rsidP="00100059">
            <w:pPr>
              <w:spacing w:after="160" w:line="259" w:lineRule="auto"/>
            </w:pPr>
            <w:r w:rsidRPr="00100059">
              <w:rPr>
                <w:b/>
                <w:bCs/>
              </w:rPr>
              <w:t>Patient phone contact/email:</w:t>
            </w:r>
          </w:p>
        </w:tc>
        <w:tc>
          <w:tcPr>
            <w:tcW w:w="622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5F04B9" w14:textId="77777777" w:rsidR="00100059" w:rsidRPr="00100059" w:rsidRDefault="00100059" w:rsidP="00100059">
            <w:pPr>
              <w:spacing w:after="160" w:line="259" w:lineRule="auto"/>
            </w:pPr>
          </w:p>
        </w:tc>
      </w:tr>
    </w:tbl>
    <w:p w14:paraId="5FD66F70" w14:textId="77777777" w:rsidR="00100059" w:rsidRPr="00100059" w:rsidRDefault="00100059" w:rsidP="00100059">
      <w:pPr>
        <w:rPr>
          <w:lang w:val="en-US"/>
        </w:rPr>
      </w:pPr>
    </w:p>
    <w:p w14:paraId="4062B29D" w14:textId="77777777" w:rsidR="00100059" w:rsidRPr="00100059" w:rsidRDefault="00100059" w:rsidP="00100059">
      <w:r w:rsidRPr="00100059">
        <w:rPr>
          <w:lang w:val="en-US"/>
        </w:rPr>
        <w:t xml:space="preserve">We have not received a letter about this patient's care at your trust.  </w:t>
      </w:r>
      <w:r w:rsidRPr="00100059">
        <w:t>Delays in receiving hospital communication impact on a GP’s ability to safely manage patients, and waste millions of GP appointments annually.</w:t>
      </w:r>
    </w:p>
    <w:p w14:paraId="256B06E8" w14:textId="77777777" w:rsidR="00100059" w:rsidRPr="00100059" w:rsidRDefault="00100059" w:rsidP="00100059">
      <w:pPr>
        <w:numPr>
          <w:ilvl w:val="0"/>
          <w:numId w:val="1"/>
        </w:numPr>
        <w:rPr>
          <w:lang w:val="en-US"/>
        </w:rPr>
      </w:pPr>
      <w:r w:rsidRPr="00100059">
        <w:rPr>
          <w:lang w:val="en-US"/>
        </w:rPr>
        <w:t>The above patient attended outpatient clinic on [insert date].</w:t>
      </w:r>
    </w:p>
    <w:p w14:paraId="15F4ABE7" w14:textId="77777777" w:rsidR="00100059" w:rsidRPr="00100059" w:rsidRDefault="00100059" w:rsidP="00100059">
      <w:pPr>
        <w:numPr>
          <w:ilvl w:val="0"/>
          <w:numId w:val="1"/>
        </w:numPr>
        <w:rPr>
          <w:lang w:val="en-US"/>
        </w:rPr>
      </w:pPr>
      <w:r w:rsidRPr="00100059">
        <w:rPr>
          <w:lang w:val="en-US"/>
        </w:rPr>
        <w:t xml:space="preserve">The above patient was discharged from your [inpatient/day case/A&amp;E care] on [insert date]. </w:t>
      </w:r>
    </w:p>
    <w:p w14:paraId="66738A8B" w14:textId="77777777" w:rsidR="00100059" w:rsidRPr="00100059" w:rsidRDefault="00100059" w:rsidP="00100059">
      <w:pPr>
        <w:rPr>
          <w:lang w:val="en-US"/>
        </w:rPr>
      </w:pPr>
      <w:r w:rsidRPr="00100059">
        <w:rPr>
          <w:lang w:val="en-US"/>
        </w:rPr>
        <w:t>*Delete as appropriate</w:t>
      </w:r>
    </w:p>
    <w:p w14:paraId="7996D73A" w14:textId="77777777" w:rsidR="00100059" w:rsidRPr="00100059" w:rsidRDefault="00100059" w:rsidP="00100059">
      <w:r w:rsidRPr="00100059">
        <w:t xml:space="preserve">This also breaches the NHS hospital standard contract requirement to reduce inappropriate bureaucratic workload shift onto GP practices. 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100059" w:rsidRPr="00100059" w14:paraId="6485AC7C" w14:textId="77777777" w:rsidTr="00100059">
        <w:tc>
          <w:tcPr>
            <w:tcW w:w="9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BB905" w14:textId="77777777" w:rsidR="00100059" w:rsidRPr="00100059" w:rsidRDefault="00100059" w:rsidP="00100059">
            <w:pPr>
              <w:rPr>
                <w:b/>
                <w:bCs/>
              </w:rPr>
            </w:pPr>
            <w:r w:rsidRPr="00100059">
              <w:rPr>
                <w:b/>
                <w:bCs/>
              </w:rPr>
              <w:t xml:space="preserve">Contract reference SC11 introduced a requirement on hospitals to communicate clearly and promptly with GPs following outpatient clinic attendance or discharge, where there is information which the GP needs quickly </w:t>
            </w:r>
            <w:proofErr w:type="gramStart"/>
            <w:r w:rsidRPr="00100059">
              <w:rPr>
                <w:b/>
                <w:bCs/>
              </w:rPr>
              <w:t>in order to</w:t>
            </w:r>
            <w:proofErr w:type="gramEnd"/>
            <w:r w:rsidRPr="00100059">
              <w:rPr>
                <w:b/>
                <w:bCs/>
              </w:rPr>
              <w:t xml:space="preserve"> manage a patient’s care. For discharge letters this is no later than 24 hours following discharge, and for outpatient letters this should be no later than 7 days. </w:t>
            </w:r>
          </w:p>
        </w:tc>
      </w:tr>
    </w:tbl>
    <w:p w14:paraId="77370FAC" w14:textId="77777777" w:rsidR="00100059" w:rsidRPr="00100059" w:rsidRDefault="00100059" w:rsidP="00100059"/>
    <w:p w14:paraId="166138A4" w14:textId="77777777" w:rsidR="00100059" w:rsidRPr="00100059" w:rsidRDefault="00100059" w:rsidP="00100059">
      <w:pPr>
        <w:rPr>
          <w:b/>
          <w:bCs/>
        </w:rPr>
      </w:pPr>
      <w:r w:rsidRPr="00100059">
        <w:rPr>
          <w:b/>
          <w:bCs/>
        </w:rPr>
        <w:t>We would be grateful if you could provide us the appropriate clinic letter / discharge summary by immediate return.</w:t>
      </w:r>
    </w:p>
    <w:p w14:paraId="2AC6A87F" w14:textId="77777777" w:rsidR="00100059" w:rsidRPr="00100059" w:rsidRDefault="00100059" w:rsidP="00100059">
      <w:r w:rsidRPr="00100059">
        <w:t xml:space="preserve">These contractual requirements are well established.  We ask that you please review your systems to ensure you </w:t>
      </w:r>
      <w:proofErr w:type="gramStart"/>
      <w:r w:rsidRPr="00100059">
        <w:t>are able to</w:t>
      </w:r>
      <w:proofErr w:type="gramEnd"/>
      <w:r w:rsidRPr="00100059">
        <w:t xml:space="preserve"> act within the contractual timeframes to meet your contractual obligations.</w:t>
      </w:r>
    </w:p>
    <w:p w14:paraId="223ADD77" w14:textId="77777777" w:rsidR="00100059" w:rsidRPr="00100059" w:rsidRDefault="00100059" w:rsidP="00100059">
      <w:pPr>
        <w:rPr>
          <w:lang w:val="en-US"/>
        </w:rPr>
      </w:pPr>
    </w:p>
    <w:p w14:paraId="474EE317" w14:textId="77777777" w:rsidR="00100059" w:rsidRPr="00100059" w:rsidRDefault="00100059" w:rsidP="00100059">
      <w:pPr>
        <w:rPr>
          <w:lang w:val="en-US"/>
        </w:rPr>
      </w:pPr>
      <w:r w:rsidRPr="00100059">
        <w:rPr>
          <w:lang w:val="en-US"/>
        </w:rPr>
        <w:t>Yours faithfully,</w:t>
      </w:r>
    </w:p>
    <w:p w14:paraId="3D9C075D" w14:textId="77777777" w:rsidR="00846909" w:rsidRDefault="00846909"/>
    <w:sectPr w:rsidR="00846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50714"/>
    <w:multiLevelType w:val="hybridMultilevel"/>
    <w:tmpl w:val="43FA4AB2"/>
    <w:lvl w:ilvl="0" w:tplc="E44499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44B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AAF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A5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63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AE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8C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69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AA8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2440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59"/>
    <w:rsid w:val="00100059"/>
    <w:rsid w:val="003A667B"/>
    <w:rsid w:val="00846909"/>
    <w:rsid w:val="00907983"/>
    <w:rsid w:val="00C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CBEB"/>
  <w15:chartTrackingRefBased/>
  <w15:docId w15:val="{891C0991-78B1-460C-8453-7E98E29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0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Orton</dc:creator>
  <cp:keywords/>
  <dc:description/>
  <cp:lastModifiedBy>Alex Orton</cp:lastModifiedBy>
  <cp:revision>1</cp:revision>
  <dcterms:created xsi:type="dcterms:W3CDTF">2024-08-12T13:25:00Z</dcterms:created>
  <dcterms:modified xsi:type="dcterms:W3CDTF">2024-08-12T13:25:00Z</dcterms:modified>
</cp:coreProperties>
</file>